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026" w:rsidRDefault="00861026" w:rsidP="0086102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32"/>
          <w:szCs w:val="32"/>
        </w:rPr>
      </w:pPr>
    </w:p>
    <w:p w:rsidR="003C425F" w:rsidRDefault="003C425F" w:rsidP="0086102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32"/>
          <w:szCs w:val="32"/>
        </w:rPr>
      </w:pPr>
    </w:p>
    <w:p w:rsidR="00480618" w:rsidRPr="00480618" w:rsidRDefault="00DE04AC" w:rsidP="006F2383">
      <w:pPr>
        <w:pStyle w:val="Nadpis1"/>
        <w:numPr>
          <w:ilvl w:val="0"/>
          <w:numId w:val="7"/>
        </w:numPr>
        <w:tabs>
          <w:tab w:val="left" w:pos="0"/>
        </w:tabs>
        <w:jc w:val="center"/>
        <w:rPr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Ceník</w:t>
      </w:r>
      <w:r w:rsidR="00837425" w:rsidRPr="008374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a nabídka </w:t>
      </w:r>
      <w:r w:rsidR="00886B7F">
        <w:rPr>
          <w:color w:val="000000"/>
          <w:sz w:val="28"/>
          <w:szCs w:val="28"/>
        </w:rPr>
        <w:t>nájmu</w:t>
      </w:r>
      <w:r w:rsidR="00837425" w:rsidRPr="00837425">
        <w:rPr>
          <w:color w:val="000000"/>
          <w:sz w:val="28"/>
          <w:szCs w:val="28"/>
        </w:rPr>
        <w:t xml:space="preserve"> kompenzační pomůcky</w:t>
      </w:r>
      <w:r w:rsidR="006F2383" w:rsidRPr="002C66B9">
        <w:rPr>
          <w:sz w:val="28"/>
          <w:szCs w:val="28"/>
        </w:rPr>
        <w:t xml:space="preserve">   </w:t>
      </w:r>
    </w:p>
    <w:p w:rsidR="00480618" w:rsidRDefault="00480618" w:rsidP="00480618"/>
    <w:p w:rsidR="007D717F" w:rsidRDefault="006672AA" w:rsidP="006672AA">
      <w:r>
        <w:t>Nabízíme vysoké polohovací postele</w:t>
      </w:r>
      <w:r>
        <w:t xml:space="preserve"> </w:t>
      </w:r>
      <w:r>
        <w:t>a antidekubitní matrace</w:t>
      </w:r>
      <w:r w:rsidR="00E04705">
        <w:t xml:space="preserve"> k zapůjčení domů</w:t>
      </w:r>
      <w:bookmarkStart w:id="0" w:name="_GoBack"/>
      <w:bookmarkEnd w:id="0"/>
      <w:r>
        <w:t xml:space="preserve">. </w:t>
      </w:r>
    </w:p>
    <w:p w:rsidR="006672AA" w:rsidRPr="00837425" w:rsidRDefault="006672AA" w:rsidP="006672AA">
      <w:pPr>
        <w:rPr>
          <w:rFonts w:ascii="Arial" w:hAnsi="Arial" w:cs="Arial"/>
          <w:color w:val="000000"/>
          <w:sz w:val="23"/>
          <w:szCs w:val="23"/>
        </w:rPr>
      </w:pPr>
    </w:p>
    <w:tbl>
      <w:tblPr>
        <w:tblStyle w:val="Mkatabulky"/>
        <w:tblW w:w="9351" w:type="dxa"/>
        <w:tblLook w:val="04A0" w:firstRow="1" w:lastRow="0" w:firstColumn="1" w:lastColumn="0" w:noHBand="0" w:noVBand="1"/>
      </w:tblPr>
      <w:tblGrid>
        <w:gridCol w:w="2451"/>
        <w:gridCol w:w="2472"/>
        <w:gridCol w:w="3385"/>
        <w:gridCol w:w="1043"/>
      </w:tblGrid>
      <w:tr w:rsidR="000447ED" w:rsidTr="003C425F">
        <w:tc>
          <w:tcPr>
            <w:tcW w:w="2451" w:type="dxa"/>
          </w:tcPr>
          <w:p w:rsidR="000447ED" w:rsidRPr="00A30A84" w:rsidRDefault="00A30A84" w:rsidP="000447ED">
            <w:pPr>
              <w:jc w:val="center"/>
              <w:rPr>
                <w:rFonts w:cstheme="minorHAnsi"/>
                <w:i/>
              </w:rPr>
            </w:pPr>
            <w:r w:rsidRPr="00A30A84">
              <w:rPr>
                <w:rFonts w:cstheme="minorHAnsi"/>
                <w:i/>
              </w:rPr>
              <w:t>Kompenzační p</w:t>
            </w:r>
            <w:r w:rsidR="000447ED" w:rsidRPr="00A30A84">
              <w:rPr>
                <w:rFonts w:cstheme="minorHAnsi"/>
                <w:i/>
              </w:rPr>
              <w:t>omůcka</w:t>
            </w:r>
          </w:p>
        </w:tc>
        <w:tc>
          <w:tcPr>
            <w:tcW w:w="2472" w:type="dxa"/>
          </w:tcPr>
          <w:p w:rsidR="000447ED" w:rsidRPr="00A30A84" w:rsidRDefault="00A30A84" w:rsidP="00A30A84">
            <w:pPr>
              <w:pStyle w:val="Odstavecseseznamem"/>
              <w:numPr>
                <w:ilvl w:val="0"/>
                <w:numId w:val="9"/>
              </w:numPr>
              <w:jc w:val="center"/>
              <w:rPr>
                <w:rFonts w:cstheme="minorHAnsi"/>
                <w:i/>
              </w:rPr>
            </w:pPr>
            <w:r w:rsidRPr="00A30A84">
              <w:rPr>
                <w:rFonts w:cstheme="minorHAnsi"/>
                <w:i/>
              </w:rPr>
              <w:t>předmět nájmu</w:t>
            </w:r>
          </w:p>
        </w:tc>
        <w:tc>
          <w:tcPr>
            <w:tcW w:w="3385" w:type="dxa"/>
          </w:tcPr>
          <w:p w:rsidR="000447ED" w:rsidRPr="00A30A84" w:rsidRDefault="00886B7F" w:rsidP="000447ED">
            <w:pPr>
              <w:jc w:val="center"/>
              <w:rPr>
                <w:rFonts w:cstheme="minorHAnsi"/>
                <w:i/>
              </w:rPr>
            </w:pPr>
            <w:r w:rsidRPr="00A30A84">
              <w:rPr>
                <w:rFonts w:cstheme="minorHAnsi"/>
                <w:i/>
              </w:rPr>
              <w:t>Nájemné</w:t>
            </w:r>
            <w:r w:rsidR="000447ED" w:rsidRPr="00A30A84">
              <w:rPr>
                <w:rFonts w:cstheme="minorHAnsi"/>
                <w:i/>
              </w:rPr>
              <w:t xml:space="preserve"> za každý </w:t>
            </w:r>
            <w:r w:rsidRPr="00A30A84">
              <w:rPr>
                <w:rFonts w:cstheme="minorHAnsi"/>
                <w:i/>
              </w:rPr>
              <w:t>den</w:t>
            </w:r>
          </w:p>
        </w:tc>
        <w:tc>
          <w:tcPr>
            <w:tcW w:w="1043" w:type="dxa"/>
          </w:tcPr>
          <w:p w:rsidR="000447ED" w:rsidRPr="00A30A84" w:rsidRDefault="000447ED" w:rsidP="000447ED">
            <w:pPr>
              <w:jc w:val="center"/>
              <w:rPr>
                <w:rFonts w:cstheme="minorHAnsi"/>
                <w:i/>
              </w:rPr>
            </w:pPr>
            <w:r w:rsidRPr="00A30A84">
              <w:rPr>
                <w:rFonts w:cstheme="minorHAnsi"/>
                <w:i/>
              </w:rPr>
              <w:t>kauce</w:t>
            </w:r>
          </w:p>
        </w:tc>
      </w:tr>
      <w:tr w:rsidR="000447ED" w:rsidTr="003C425F">
        <w:tc>
          <w:tcPr>
            <w:tcW w:w="2451" w:type="dxa"/>
          </w:tcPr>
          <w:p w:rsidR="000447ED" w:rsidRPr="000447ED" w:rsidRDefault="000447ED" w:rsidP="001B5B92">
            <w:pPr>
              <w:jc w:val="center"/>
            </w:pPr>
            <w:r w:rsidRPr="000447ED">
              <w:t>Elektrická polohovací postel</w:t>
            </w:r>
            <w:r w:rsidR="003C425F">
              <w:t xml:space="preserve"> s bílou matrací</w:t>
            </w:r>
          </w:p>
        </w:tc>
        <w:tc>
          <w:tcPr>
            <w:tcW w:w="2472" w:type="dxa"/>
          </w:tcPr>
          <w:p w:rsidR="000447ED" w:rsidRDefault="000447ED" w:rsidP="001B5B9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432560" cy="1237270"/>
                  <wp:effectExtent l="0" t="0" r="0" b="1270"/>
                  <wp:docPr id="2" name="Obráze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ostel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917" cy="1252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5" w:type="dxa"/>
          </w:tcPr>
          <w:p w:rsidR="000447ED" w:rsidRDefault="00886B7F" w:rsidP="001B5B9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  <w:r w:rsidR="003C425F">
              <w:rPr>
                <w:rFonts w:ascii="Arial" w:hAnsi="Arial" w:cs="Arial"/>
              </w:rPr>
              <w:t xml:space="preserve"> Kč</w:t>
            </w:r>
          </w:p>
        </w:tc>
        <w:tc>
          <w:tcPr>
            <w:tcW w:w="1043" w:type="dxa"/>
          </w:tcPr>
          <w:p w:rsidR="000447ED" w:rsidRDefault="000447ED" w:rsidP="000447ED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</w:t>
            </w:r>
          </w:p>
        </w:tc>
      </w:tr>
      <w:tr w:rsidR="000447ED" w:rsidTr="003C425F">
        <w:tc>
          <w:tcPr>
            <w:tcW w:w="2451" w:type="dxa"/>
          </w:tcPr>
          <w:p w:rsidR="000447ED" w:rsidRPr="000447ED" w:rsidRDefault="000447ED" w:rsidP="000447ED">
            <w:pPr>
              <w:jc w:val="center"/>
            </w:pPr>
            <w:r w:rsidRPr="000447ED">
              <w:t>Antidekubitní matrace</w:t>
            </w:r>
            <w:r w:rsidR="00886B7F">
              <w:br/>
            </w:r>
            <w:r w:rsidRPr="000447ED">
              <w:t xml:space="preserve">s kompresorem </w:t>
            </w:r>
            <w:r w:rsidR="00886B7F">
              <w:t>–</w:t>
            </w:r>
            <w:r w:rsidRPr="000447ED">
              <w:t xml:space="preserve"> bublinová</w:t>
            </w:r>
          </w:p>
          <w:p w:rsidR="000447ED" w:rsidRPr="000447ED" w:rsidRDefault="000447ED" w:rsidP="000447ED">
            <w:pPr>
              <w:jc w:val="center"/>
            </w:pPr>
          </w:p>
        </w:tc>
        <w:tc>
          <w:tcPr>
            <w:tcW w:w="2472" w:type="dxa"/>
          </w:tcPr>
          <w:p w:rsidR="000447ED" w:rsidRDefault="000447ED" w:rsidP="000447ED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364765" cy="1066165"/>
                  <wp:effectExtent l="0" t="0" r="6985" b="635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atrace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476" cy="107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5" w:type="dxa"/>
          </w:tcPr>
          <w:p w:rsidR="000447ED" w:rsidRDefault="00886B7F" w:rsidP="000447ED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3C425F">
              <w:rPr>
                <w:rFonts w:ascii="Arial" w:hAnsi="Arial" w:cs="Arial"/>
              </w:rPr>
              <w:t xml:space="preserve"> Kč</w:t>
            </w:r>
          </w:p>
        </w:tc>
        <w:tc>
          <w:tcPr>
            <w:tcW w:w="1043" w:type="dxa"/>
          </w:tcPr>
          <w:p w:rsidR="000447ED" w:rsidRDefault="000447ED" w:rsidP="000447ED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</w:t>
            </w:r>
          </w:p>
        </w:tc>
      </w:tr>
    </w:tbl>
    <w:p w:rsidR="000447ED" w:rsidRDefault="000447ED" w:rsidP="006F2383">
      <w:pPr>
        <w:rPr>
          <w:rFonts w:ascii="Arial" w:hAnsi="Arial" w:cs="Arial"/>
        </w:rPr>
      </w:pPr>
    </w:p>
    <w:p w:rsidR="00886B7F" w:rsidRPr="00886B7F" w:rsidRDefault="000447ED" w:rsidP="000447ED">
      <w:pPr>
        <w:rPr>
          <w:rFonts w:cstheme="minorHAnsi"/>
        </w:rPr>
      </w:pPr>
      <w:r w:rsidRPr="00886B7F">
        <w:rPr>
          <w:rFonts w:cstheme="minorHAnsi"/>
          <w:color w:val="7F7F7F" w:themeColor="text1" w:themeTint="80"/>
        </w:rPr>
        <w:t xml:space="preserve">  </w:t>
      </w:r>
      <w:r w:rsidR="006F2383" w:rsidRPr="00886B7F">
        <w:rPr>
          <w:rFonts w:cstheme="minorHAnsi"/>
        </w:rPr>
        <w:tab/>
      </w:r>
      <w:r w:rsidR="006F2383" w:rsidRPr="00886B7F">
        <w:rPr>
          <w:rFonts w:cstheme="minorHAnsi"/>
        </w:rPr>
        <w:tab/>
      </w:r>
      <w:r w:rsidR="006F2383" w:rsidRPr="00886B7F">
        <w:rPr>
          <w:rFonts w:cstheme="minorHAnsi"/>
        </w:rPr>
        <w:tab/>
      </w:r>
      <w:r w:rsidR="006F2383" w:rsidRPr="00886B7F">
        <w:rPr>
          <w:rFonts w:cstheme="minorHAnsi"/>
        </w:rPr>
        <w:tab/>
      </w:r>
    </w:p>
    <w:p w:rsidR="006672AA" w:rsidRDefault="00E04705" w:rsidP="00A30A8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M</w:t>
      </w:r>
      <w:r w:rsidR="006672AA">
        <w:rPr>
          <w:rFonts w:cstheme="minorHAnsi"/>
          <w:color w:val="000000"/>
        </w:rPr>
        <w:t>atrace je lehce přenosná</w:t>
      </w:r>
      <w:r>
        <w:rPr>
          <w:rFonts w:cstheme="minorHAnsi"/>
          <w:color w:val="000000"/>
        </w:rPr>
        <w:t xml:space="preserve"> a můžeme ji přivést v rámci běžné návštěvy v rámci péče. P</w:t>
      </w:r>
      <w:r w:rsidR="006672AA">
        <w:rPr>
          <w:rFonts w:cstheme="minorHAnsi"/>
          <w:color w:val="000000"/>
        </w:rPr>
        <w:t>řevoz postele je zpravidla zajištěn rodinou klienta</w:t>
      </w:r>
      <w:r>
        <w:rPr>
          <w:rFonts w:cstheme="minorHAnsi"/>
          <w:color w:val="000000"/>
        </w:rPr>
        <w:t xml:space="preserve"> větším autem či přívěsem</w:t>
      </w:r>
      <w:r w:rsidR="006672AA">
        <w:rPr>
          <w:rFonts w:cstheme="minorHAnsi"/>
          <w:color w:val="000000"/>
        </w:rPr>
        <w:t xml:space="preserve">. </w:t>
      </w:r>
    </w:p>
    <w:p w:rsidR="003D7459" w:rsidRDefault="006672AA" w:rsidP="00A30A8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886B7F">
        <w:rPr>
          <w:rFonts w:cstheme="minorHAnsi"/>
        </w:rPr>
        <w:t xml:space="preserve">Při převzetí bude mezi pronajímatelem a nájemcem podepsána </w:t>
      </w:r>
      <w:r w:rsidRPr="00886B7F">
        <w:rPr>
          <w:rFonts w:cstheme="minorHAnsi"/>
          <w:color w:val="000000"/>
        </w:rPr>
        <w:t>Smlouva o nájmu kompenzační pomůcky.</w:t>
      </w:r>
      <w:r w:rsidR="006F2383" w:rsidRPr="00886B7F">
        <w:rPr>
          <w:rFonts w:cstheme="minorHAnsi"/>
        </w:rPr>
        <w:tab/>
        <w:t xml:space="preserve">  </w:t>
      </w:r>
      <w:r w:rsidR="006F2383" w:rsidRPr="009D50CF">
        <w:rPr>
          <w:rFonts w:ascii="Arial" w:hAnsi="Arial" w:cs="Arial"/>
        </w:rPr>
        <w:t xml:space="preserve">    </w:t>
      </w:r>
    </w:p>
    <w:p w:rsidR="00886B7F" w:rsidRDefault="00886B7F" w:rsidP="00A30A8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886B7F" w:rsidRDefault="00886B7F" w:rsidP="00A30A8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886B7F" w:rsidRDefault="00886B7F" w:rsidP="00886B7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886B7F" w:rsidRDefault="00886B7F" w:rsidP="00886B7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886B7F" w:rsidRDefault="00886B7F" w:rsidP="00886B7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6672AA" w:rsidRPr="0044420C" w:rsidRDefault="006672AA" w:rsidP="006672AA">
      <w:pPr>
        <w:rPr>
          <w:rFonts w:eastAsia="Times New Roman" w:cstheme="minorHAnsi"/>
          <w:bCs/>
          <w:lang w:eastAsia="cs-CZ"/>
        </w:rPr>
      </w:pPr>
      <w:r>
        <w:rPr>
          <w:rFonts w:cstheme="minorHAnsi"/>
        </w:rPr>
        <w:t xml:space="preserve">Ceník je platný od 1. </w:t>
      </w:r>
      <w:r>
        <w:rPr>
          <w:rFonts w:cstheme="minorHAnsi"/>
        </w:rPr>
        <w:t>6</w:t>
      </w:r>
      <w:r>
        <w:rPr>
          <w:rFonts w:cstheme="minorHAnsi"/>
        </w:rPr>
        <w:t>. 202</w:t>
      </w:r>
      <w:r>
        <w:rPr>
          <w:rFonts w:cstheme="minorHAnsi"/>
        </w:rPr>
        <w:t>5</w:t>
      </w:r>
      <w:r>
        <w:rPr>
          <w:rFonts w:cstheme="minorHAnsi"/>
        </w:rPr>
        <w:t>.</w:t>
      </w:r>
    </w:p>
    <w:p w:rsidR="003C425F" w:rsidRDefault="003C425F" w:rsidP="00DE04AC">
      <w:pPr>
        <w:rPr>
          <w:rFonts w:ascii="Arial" w:hAnsi="Arial" w:cs="Arial"/>
        </w:rPr>
      </w:pPr>
    </w:p>
    <w:p w:rsidR="00F81F4F" w:rsidRPr="00323218" w:rsidRDefault="006F2383" w:rsidP="006F2383">
      <w:pPr>
        <w:rPr>
          <w:rFonts w:cstheme="minorHAnsi"/>
        </w:rPr>
      </w:pPr>
      <w:r w:rsidRPr="009D50CF">
        <w:rPr>
          <w:rFonts w:ascii="Arial" w:hAnsi="Arial" w:cs="Arial"/>
        </w:rPr>
        <w:t xml:space="preserve">                                                       </w:t>
      </w:r>
    </w:p>
    <w:sectPr w:rsidR="00F81F4F" w:rsidRPr="00323218" w:rsidSect="00EB1636">
      <w:headerReference w:type="default" r:id="rId10"/>
      <w:pgSz w:w="11906" w:h="16838"/>
      <w:pgMar w:top="1440" w:right="1558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1EB4" w:rsidRDefault="00FB1EB4" w:rsidP="00861026">
      <w:pPr>
        <w:spacing w:after="0" w:line="240" w:lineRule="auto"/>
      </w:pPr>
      <w:r>
        <w:separator/>
      </w:r>
    </w:p>
  </w:endnote>
  <w:endnote w:type="continuationSeparator" w:id="0">
    <w:p w:rsidR="00FB1EB4" w:rsidRDefault="00FB1EB4" w:rsidP="0086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EE"/>
    <w:family w:val="auto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1EB4" w:rsidRDefault="00FB1EB4" w:rsidP="00861026">
      <w:pPr>
        <w:spacing w:after="0" w:line="240" w:lineRule="auto"/>
      </w:pPr>
      <w:r>
        <w:separator/>
      </w:r>
    </w:p>
  </w:footnote>
  <w:footnote w:type="continuationSeparator" w:id="0">
    <w:p w:rsidR="00FB1EB4" w:rsidRDefault="00FB1EB4" w:rsidP="008610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1026" w:rsidRDefault="00861026" w:rsidP="00861026">
    <w:pPr>
      <w:pStyle w:val="Default"/>
    </w:pPr>
  </w:p>
  <w:p w:rsidR="00861026" w:rsidRDefault="00861026" w:rsidP="00861026">
    <w:pPr>
      <w:pStyle w:val="Default"/>
      <w:jc w:val="right"/>
      <w:rPr>
        <w:sz w:val="22"/>
        <w:szCs w:val="22"/>
      </w:rPr>
    </w:pPr>
    <w:r w:rsidRPr="00861026">
      <w:rPr>
        <w:b/>
        <w:noProof/>
        <w:lang w:eastAsia="cs-CZ"/>
      </w:rPr>
      <w:drawing>
        <wp:anchor distT="0" distB="0" distL="114300" distR="114300" simplePos="0" relativeHeight="251658240" behindDoc="0" locked="0" layoutInCell="1" allowOverlap="1" wp14:anchorId="0FDBAB5B" wp14:editId="79497083">
          <wp:simplePos x="0" y="0"/>
          <wp:positionH relativeFrom="column">
            <wp:posOffset>184785</wp:posOffset>
          </wp:positionH>
          <wp:positionV relativeFrom="paragraph">
            <wp:posOffset>-3175</wp:posOffset>
          </wp:positionV>
          <wp:extent cx="721360" cy="647700"/>
          <wp:effectExtent l="0" t="0" r="2540" b="0"/>
          <wp:wrapSquare wrapText="bothSides"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ocius.jf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36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861026">
      <w:rPr>
        <w:b/>
      </w:rPr>
      <w:t>Socius</w:t>
    </w:r>
    <w:proofErr w:type="spellEnd"/>
    <w:r w:rsidRPr="00861026">
      <w:rPr>
        <w:b/>
      </w:rPr>
      <w:t>, z.</w:t>
    </w:r>
    <w:r w:rsidR="007E23E7">
      <w:rPr>
        <w:b/>
      </w:rPr>
      <w:t xml:space="preserve"> </w:t>
    </w:r>
    <w:proofErr w:type="spellStart"/>
    <w:r w:rsidRPr="00861026">
      <w:rPr>
        <w:b/>
      </w:rPr>
      <w:t>ú.</w:t>
    </w:r>
    <w:proofErr w:type="spellEnd"/>
    <w:r w:rsidRPr="00861026">
      <w:rPr>
        <w:b/>
        <w:sz w:val="22"/>
        <w:szCs w:val="22"/>
      </w:rPr>
      <w:t xml:space="preserve"> </w:t>
    </w:r>
    <w:r>
      <w:rPr>
        <w:sz w:val="22"/>
        <w:szCs w:val="22"/>
      </w:rPr>
      <w:t xml:space="preserve">Horymírova 45, 266 01 Beroun </w:t>
    </w:r>
    <w:r>
      <w:rPr>
        <w:sz w:val="22"/>
        <w:szCs w:val="22"/>
      </w:rPr>
      <w:br/>
      <w:t xml:space="preserve">IČO: 07653808 ID datové schránky: cvhsyq7 </w:t>
    </w:r>
  </w:p>
  <w:p w:rsidR="00861026" w:rsidRDefault="00861026" w:rsidP="00861026">
    <w:pPr>
      <w:pStyle w:val="Zhlav"/>
      <w:tabs>
        <w:tab w:val="clear" w:pos="9026"/>
      </w:tabs>
      <w:jc w:val="right"/>
    </w:pPr>
    <w:r>
      <w:t>Kontakt: socius@email.cz, tel. 602 666 700</w:t>
    </w:r>
  </w:p>
  <w:p w:rsidR="00861026" w:rsidRDefault="0086102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BA4158"/>
    <w:multiLevelType w:val="hybridMultilevel"/>
    <w:tmpl w:val="A768D30C"/>
    <w:lvl w:ilvl="0" w:tplc="D25004AC">
      <w:start w:val="1"/>
      <w:numFmt w:val="decimal"/>
      <w:pStyle w:val="Nadpis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000003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E55FCD"/>
    <w:multiLevelType w:val="hybridMultilevel"/>
    <w:tmpl w:val="F9409B96"/>
    <w:lvl w:ilvl="0" w:tplc="1C7C45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617E38"/>
    <w:multiLevelType w:val="hybridMultilevel"/>
    <w:tmpl w:val="FEA0E2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55630B"/>
    <w:multiLevelType w:val="hybridMultilevel"/>
    <w:tmpl w:val="8B8E26C8"/>
    <w:lvl w:ilvl="0" w:tplc="1C7C45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137388"/>
    <w:multiLevelType w:val="hybridMultilevel"/>
    <w:tmpl w:val="0890FA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57F11"/>
    <w:multiLevelType w:val="hybridMultilevel"/>
    <w:tmpl w:val="93967B96"/>
    <w:lvl w:ilvl="0" w:tplc="C226B60C">
      <w:start w:val="33"/>
      <w:numFmt w:val="bullet"/>
      <w:lvlText w:val="–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FE3C2A"/>
    <w:multiLevelType w:val="hybridMultilevel"/>
    <w:tmpl w:val="BEB48E70"/>
    <w:lvl w:ilvl="0" w:tplc="1C7C45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0B220B"/>
    <w:multiLevelType w:val="hybridMultilevel"/>
    <w:tmpl w:val="10E21082"/>
    <w:lvl w:ilvl="0" w:tplc="31CA7BC8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912" w:hanging="360"/>
      </w:pPr>
    </w:lvl>
    <w:lvl w:ilvl="2" w:tplc="0405001B" w:tentative="1">
      <w:start w:val="1"/>
      <w:numFmt w:val="lowerRoman"/>
      <w:lvlText w:val="%3."/>
      <w:lvlJc w:val="right"/>
      <w:pPr>
        <w:ind w:left="4632" w:hanging="180"/>
      </w:pPr>
    </w:lvl>
    <w:lvl w:ilvl="3" w:tplc="0405000F" w:tentative="1">
      <w:start w:val="1"/>
      <w:numFmt w:val="decimal"/>
      <w:lvlText w:val="%4."/>
      <w:lvlJc w:val="left"/>
      <w:pPr>
        <w:ind w:left="5352" w:hanging="360"/>
      </w:pPr>
    </w:lvl>
    <w:lvl w:ilvl="4" w:tplc="04050019" w:tentative="1">
      <w:start w:val="1"/>
      <w:numFmt w:val="lowerLetter"/>
      <w:lvlText w:val="%5."/>
      <w:lvlJc w:val="left"/>
      <w:pPr>
        <w:ind w:left="6072" w:hanging="360"/>
      </w:pPr>
    </w:lvl>
    <w:lvl w:ilvl="5" w:tplc="0405001B" w:tentative="1">
      <w:start w:val="1"/>
      <w:numFmt w:val="lowerRoman"/>
      <w:lvlText w:val="%6."/>
      <w:lvlJc w:val="right"/>
      <w:pPr>
        <w:ind w:left="6792" w:hanging="180"/>
      </w:pPr>
    </w:lvl>
    <w:lvl w:ilvl="6" w:tplc="0405000F" w:tentative="1">
      <w:start w:val="1"/>
      <w:numFmt w:val="decimal"/>
      <w:lvlText w:val="%7."/>
      <w:lvlJc w:val="left"/>
      <w:pPr>
        <w:ind w:left="7512" w:hanging="360"/>
      </w:pPr>
    </w:lvl>
    <w:lvl w:ilvl="7" w:tplc="04050019" w:tentative="1">
      <w:start w:val="1"/>
      <w:numFmt w:val="lowerLetter"/>
      <w:lvlText w:val="%8."/>
      <w:lvlJc w:val="left"/>
      <w:pPr>
        <w:ind w:left="8232" w:hanging="360"/>
      </w:pPr>
    </w:lvl>
    <w:lvl w:ilvl="8" w:tplc="0405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7"/>
  </w:num>
  <w:num w:numId="5">
    <w:abstractNumId w:val="3"/>
  </w:num>
  <w:num w:numId="6">
    <w:abstractNumId w:val="1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026"/>
    <w:rsid w:val="000447ED"/>
    <w:rsid w:val="000D7FE8"/>
    <w:rsid w:val="000F5F11"/>
    <w:rsid w:val="00134B33"/>
    <w:rsid w:val="001373BE"/>
    <w:rsid w:val="001B5B92"/>
    <w:rsid w:val="001B5E0D"/>
    <w:rsid w:val="00217E6F"/>
    <w:rsid w:val="00221E2B"/>
    <w:rsid w:val="00234299"/>
    <w:rsid w:val="002603F5"/>
    <w:rsid w:val="002849AE"/>
    <w:rsid w:val="002B722E"/>
    <w:rsid w:val="002C66B9"/>
    <w:rsid w:val="002E15C8"/>
    <w:rsid w:val="00323218"/>
    <w:rsid w:val="00371362"/>
    <w:rsid w:val="0039128F"/>
    <w:rsid w:val="003C425F"/>
    <w:rsid w:val="003D7459"/>
    <w:rsid w:val="00480618"/>
    <w:rsid w:val="0050078B"/>
    <w:rsid w:val="00540F50"/>
    <w:rsid w:val="005575DE"/>
    <w:rsid w:val="006672AA"/>
    <w:rsid w:val="006F2383"/>
    <w:rsid w:val="006F7875"/>
    <w:rsid w:val="007D717F"/>
    <w:rsid w:val="007E23E7"/>
    <w:rsid w:val="00811A0F"/>
    <w:rsid w:val="00837425"/>
    <w:rsid w:val="00861026"/>
    <w:rsid w:val="00886B7F"/>
    <w:rsid w:val="008A1733"/>
    <w:rsid w:val="0092420A"/>
    <w:rsid w:val="0097131D"/>
    <w:rsid w:val="0098543B"/>
    <w:rsid w:val="009C0AF9"/>
    <w:rsid w:val="009F3D86"/>
    <w:rsid w:val="00A30A84"/>
    <w:rsid w:val="00A66586"/>
    <w:rsid w:val="00A82988"/>
    <w:rsid w:val="00BA6965"/>
    <w:rsid w:val="00BC32EF"/>
    <w:rsid w:val="00BE178A"/>
    <w:rsid w:val="00BE579E"/>
    <w:rsid w:val="00BF0057"/>
    <w:rsid w:val="00C8549A"/>
    <w:rsid w:val="00D01254"/>
    <w:rsid w:val="00D2289E"/>
    <w:rsid w:val="00D73C30"/>
    <w:rsid w:val="00DE04AC"/>
    <w:rsid w:val="00E04705"/>
    <w:rsid w:val="00E2067B"/>
    <w:rsid w:val="00EB1636"/>
    <w:rsid w:val="00EB2258"/>
    <w:rsid w:val="00EC20A0"/>
    <w:rsid w:val="00ED2F10"/>
    <w:rsid w:val="00EF788C"/>
    <w:rsid w:val="00F377D8"/>
    <w:rsid w:val="00F54879"/>
    <w:rsid w:val="00F81F4F"/>
    <w:rsid w:val="00FB1EB4"/>
    <w:rsid w:val="00FC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85B2AC"/>
  <w15:docId w15:val="{F24BC6C0-3352-494A-8403-5F518219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6F2383"/>
    <w:pPr>
      <w:keepNext/>
      <w:numPr>
        <w:numId w:val="6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610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61026"/>
  </w:style>
  <w:style w:type="paragraph" w:styleId="Zpat">
    <w:name w:val="footer"/>
    <w:basedOn w:val="Normln"/>
    <w:link w:val="ZpatChar"/>
    <w:uiPriority w:val="99"/>
    <w:unhideWhenUsed/>
    <w:rsid w:val="008610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61026"/>
  </w:style>
  <w:style w:type="paragraph" w:styleId="Textbubliny">
    <w:name w:val="Balloon Text"/>
    <w:basedOn w:val="Normln"/>
    <w:link w:val="TextbublinyChar"/>
    <w:uiPriority w:val="99"/>
    <w:semiHidden/>
    <w:unhideWhenUsed/>
    <w:rsid w:val="00861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102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610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1B5E0D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6F2383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Bezmezer">
    <w:name w:val="No Spacing"/>
    <w:uiPriority w:val="1"/>
    <w:qFormat/>
    <w:rsid w:val="006F2383"/>
    <w:pPr>
      <w:spacing w:after="0" w:line="240" w:lineRule="auto"/>
    </w:pPr>
    <w:rPr>
      <w:rFonts w:ascii="Calibri" w:eastAsia="Calibri" w:hAnsi="Calibri" w:cs="Times New Roman"/>
    </w:rPr>
  </w:style>
  <w:style w:type="table" w:styleId="Mkatabulky">
    <w:name w:val="Table Grid"/>
    <w:basedOn w:val="Normlntabulka"/>
    <w:uiPriority w:val="59"/>
    <w:rsid w:val="007D7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0D7FE8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D7FE8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447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99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006E0DB5-C554-47CC-94C9-05C4D6BED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Jitka Papežova</dc:creator>
  <cp:lastModifiedBy>Jitka Papežová</cp:lastModifiedBy>
  <cp:revision>3</cp:revision>
  <cp:lastPrinted>2020-01-12T21:35:00Z</cp:lastPrinted>
  <dcterms:created xsi:type="dcterms:W3CDTF">2026-01-21T09:54:00Z</dcterms:created>
  <dcterms:modified xsi:type="dcterms:W3CDTF">2026-01-21T09:59:00Z</dcterms:modified>
</cp:coreProperties>
</file>